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C" w:rsidRDefault="005B026C" w:rsidP="005B026C">
      <w:pPr>
        <w:jc w:val="center"/>
        <w:rPr>
          <w:b/>
        </w:rPr>
      </w:pPr>
      <w:r>
        <w:rPr>
          <w:b/>
        </w:rPr>
        <w:t>Средневековье</w:t>
      </w:r>
    </w:p>
    <w:p w:rsidR="005B026C" w:rsidRDefault="005B026C" w:rsidP="005B026C">
      <w:pPr>
        <w:jc w:val="both"/>
        <w:rPr>
          <w:b/>
        </w:rPr>
      </w:pPr>
    </w:p>
    <w:p w:rsidR="00C02A6A" w:rsidRDefault="005B026C" w:rsidP="005B026C">
      <w:pPr>
        <w:ind w:firstLine="708"/>
        <w:jc w:val="both"/>
      </w:pPr>
      <w:r w:rsidRPr="005B026C">
        <w:t>Термин «средневековье», введенный в 1667 г. обозначает эпоху между древностью и новым временем. Не существует четких хронологических границ этой эпохи – разные мнения у разных ученых. Самая распространенная версия: нижняя граница – 5 век (гибель Римской империи), верхняя граница порождает больше всего споров, но чаще – 15 век, начало возрождения</w:t>
      </w:r>
      <w:r>
        <w:t>.</w:t>
      </w:r>
    </w:p>
    <w:p w:rsidR="005B026C" w:rsidRDefault="005B026C" w:rsidP="005B026C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977265</wp:posOffset>
            </wp:positionV>
            <wp:extent cx="5940425" cy="4295775"/>
            <wp:effectExtent l="0" t="0" r="3175" b="0"/>
            <wp:wrapThrough wrapText="bothSides">
              <wp:wrapPolygon edited="0">
                <wp:start x="1108" y="192"/>
                <wp:lineTo x="1108" y="2395"/>
                <wp:lineTo x="3533" y="3257"/>
                <wp:lineTo x="5334" y="3257"/>
                <wp:lineTo x="5334" y="4789"/>
                <wp:lineTo x="900" y="5460"/>
                <wp:lineTo x="346" y="5651"/>
                <wp:lineTo x="346" y="7759"/>
                <wp:lineTo x="1316" y="7855"/>
                <wp:lineTo x="10806" y="7855"/>
                <wp:lineTo x="346" y="8908"/>
                <wp:lineTo x="346" y="11016"/>
                <wp:lineTo x="3948" y="12452"/>
                <wp:lineTo x="4087" y="13602"/>
                <wp:lineTo x="5057" y="13985"/>
                <wp:lineTo x="7550" y="13985"/>
                <wp:lineTo x="1247" y="14464"/>
                <wp:lineTo x="693" y="14560"/>
                <wp:lineTo x="693" y="16667"/>
                <wp:lineTo x="2286" y="17050"/>
                <wp:lineTo x="7550" y="17050"/>
                <wp:lineTo x="693" y="17816"/>
                <wp:lineTo x="139" y="18008"/>
                <wp:lineTo x="139" y="21552"/>
                <wp:lineTo x="13022" y="21552"/>
                <wp:lineTo x="15031" y="21552"/>
                <wp:lineTo x="21612" y="20498"/>
                <wp:lineTo x="21612" y="15039"/>
                <wp:lineTo x="12815" y="13985"/>
                <wp:lineTo x="16416" y="13985"/>
                <wp:lineTo x="17733" y="13602"/>
                <wp:lineTo x="17802" y="11590"/>
                <wp:lineTo x="17109" y="11494"/>
                <wp:lineTo x="7966" y="10920"/>
                <wp:lineTo x="20088" y="10920"/>
                <wp:lineTo x="21334" y="10824"/>
                <wp:lineTo x="21334" y="8717"/>
                <wp:lineTo x="20226" y="8525"/>
                <wp:lineTo x="10806" y="7855"/>
                <wp:lineTo x="20018" y="7855"/>
                <wp:lineTo x="21334" y="7663"/>
                <wp:lineTo x="21334" y="5651"/>
                <wp:lineTo x="16001" y="4789"/>
                <wp:lineTo x="16001" y="3257"/>
                <wp:lineTo x="17871" y="3257"/>
                <wp:lineTo x="20503" y="2395"/>
                <wp:lineTo x="20434" y="192"/>
                <wp:lineTo x="1108" y="192"/>
              </wp:wrapPolygon>
            </wp:wrapThrough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43932" cy="5883329"/>
                      <a:chOff x="571472" y="428604"/>
                      <a:chExt cx="8143932" cy="5883329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928662" y="428604"/>
                        <a:ext cx="7286676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/>
                            <a:t>Общая характеристика Средневековья</a:t>
                          </a:r>
                          <a:endParaRPr lang="ru-RU" sz="3200" b="1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2571736" y="1214422"/>
                        <a:ext cx="3929090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 smtClean="0"/>
                            <a:t>Мировоззрение</a:t>
                          </a:r>
                          <a:endParaRPr lang="ru-RU" sz="2800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642910" y="1928802"/>
                        <a:ext cx="2786082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/>
                            <a:t>Античность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642910" y="2857496"/>
                        <a:ext cx="2786082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/>
                            <a:t>Средние века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5786446" y="1928802"/>
                        <a:ext cx="2714644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/>
                            <a:t>Философское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5786446" y="2786058"/>
                        <a:ext cx="2714644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/>
                            <a:t>Религиозное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Штриховая стрелка вправо 10"/>
                      <a:cNvSpPr/>
                    </a:nvSpPr>
                    <a:spPr>
                      <a:xfrm>
                        <a:off x="3714744" y="2071678"/>
                        <a:ext cx="1643074" cy="285752"/>
                      </a:xfrm>
                      <a:prstGeom prst="strip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Штриховая стрелка вправо 11"/>
                      <a:cNvSpPr/>
                    </a:nvSpPr>
                    <a:spPr>
                      <a:xfrm>
                        <a:off x="3714744" y="3000372"/>
                        <a:ext cx="1643074" cy="285752"/>
                      </a:xfrm>
                      <a:prstGeom prst="strip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2071670" y="3571876"/>
                        <a:ext cx="5072098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/>
                            <a:t>1054 г. – разделение церквей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785786" y="4429132"/>
                        <a:ext cx="1643074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dirty="0" smtClean="0"/>
                            <a:t>Византия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Штриховая стрелка вправо 14"/>
                      <a:cNvSpPr/>
                    </a:nvSpPr>
                    <a:spPr>
                      <a:xfrm>
                        <a:off x="2571736" y="4572008"/>
                        <a:ext cx="642942" cy="285752"/>
                      </a:xfrm>
                      <a:prstGeom prst="strip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3428992" y="4214818"/>
                        <a:ext cx="1857388" cy="95410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/>
                            <a:t>Греческая </a:t>
                          </a:r>
                        </a:p>
                        <a:p>
                          <a:pPr algn="ctr"/>
                          <a:r>
                            <a:rPr lang="ru-RU" sz="2800" dirty="0" smtClean="0"/>
                            <a:t>культура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Штриховая стрелка вправо 16"/>
                      <a:cNvSpPr/>
                    </a:nvSpPr>
                    <a:spPr>
                      <a:xfrm>
                        <a:off x="5429256" y="4643446"/>
                        <a:ext cx="642942" cy="285752"/>
                      </a:xfrm>
                      <a:prstGeom prst="strip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6215074" y="4572008"/>
                        <a:ext cx="2500330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/>
                            <a:t>Православие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571472" y="5357826"/>
                        <a:ext cx="1928826" cy="95410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dirty="0" smtClean="0"/>
                            <a:t>Западная Европа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Штриховая стрелка вправо 19"/>
                      <a:cNvSpPr/>
                    </a:nvSpPr>
                    <a:spPr>
                      <a:xfrm>
                        <a:off x="2643174" y="5643578"/>
                        <a:ext cx="642942" cy="285752"/>
                      </a:xfrm>
                      <a:prstGeom prst="strip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3428992" y="5357826"/>
                        <a:ext cx="1928826" cy="95410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/>
                            <a:t>Римская культура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Штриховая стрелка вправо 21"/>
                      <a:cNvSpPr/>
                    </a:nvSpPr>
                    <a:spPr>
                      <a:xfrm>
                        <a:off x="5500694" y="5643578"/>
                        <a:ext cx="642942" cy="285752"/>
                      </a:xfrm>
                      <a:prstGeom prst="strip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6215074" y="5477548"/>
                        <a:ext cx="2500330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/>
                            <a:t>Католицизм</a:t>
                          </a:r>
                          <a:endParaRPr lang="ru-RU" sz="2800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t>Термин появился в эпоху Возрождения, им обозначали</w:t>
      </w:r>
      <w:r w:rsidRPr="00870326">
        <w:t xml:space="preserve"> что-то среднее между античностью и возрождением.</w:t>
      </w:r>
      <w:r>
        <w:t xml:space="preserve"> К Средневековью относились отрицательно, воспринимая его как темную яму между двумя периодами расцвета науки и искусства.</w:t>
      </w:r>
      <w:r w:rsidRPr="00870326">
        <w:t xml:space="preserve"> </w:t>
      </w:r>
      <w:r>
        <w:t xml:space="preserve">Но примерно в </w:t>
      </w:r>
      <w:r>
        <w:rPr>
          <w:lang w:val="en-US"/>
        </w:rPr>
        <w:t>XIX</w:t>
      </w:r>
      <w:r w:rsidRPr="00870326">
        <w:t xml:space="preserve"> веке меняется отношение</w:t>
      </w:r>
      <w:r>
        <w:t>,</w:t>
      </w:r>
      <w:r w:rsidRPr="00870326">
        <w:t xml:space="preserve"> Средневековье романтизируется</w:t>
      </w:r>
      <w:r>
        <w:t>. Появляются романы и картины о храбрых рыцарях и прекрасных дамах.</w:t>
      </w:r>
    </w:p>
    <w:p w:rsidR="005B026C" w:rsidRDefault="005B026C" w:rsidP="005B026C">
      <w:pPr>
        <w:ind w:firstLine="708"/>
        <w:jc w:val="both"/>
      </w:pPr>
    </w:p>
    <w:p w:rsidR="005B026C" w:rsidRDefault="005B026C" w:rsidP="005B026C">
      <w:pPr>
        <w:ind w:firstLine="708"/>
        <w:jc w:val="both"/>
      </w:pPr>
    </w:p>
    <w:p w:rsidR="005B026C" w:rsidRDefault="005B026C" w:rsidP="005B026C">
      <w:pPr>
        <w:ind w:firstLine="708"/>
        <w:jc w:val="both"/>
      </w:pPr>
    </w:p>
    <w:p w:rsidR="005B026C" w:rsidRDefault="005B026C" w:rsidP="005B026C">
      <w:pPr>
        <w:ind w:firstLine="708"/>
        <w:jc w:val="both"/>
      </w:pPr>
    </w:p>
    <w:p w:rsidR="005B026C" w:rsidRDefault="005B026C" w:rsidP="005B026C">
      <w:pPr>
        <w:ind w:firstLine="708"/>
        <w:jc w:val="both"/>
      </w:pPr>
    </w:p>
    <w:p w:rsidR="005B026C" w:rsidRDefault="005B026C" w:rsidP="005B026C">
      <w:pPr>
        <w:ind w:firstLine="708"/>
        <w:jc w:val="both"/>
      </w:pPr>
    </w:p>
    <w:p w:rsidR="005B026C" w:rsidRDefault="005B026C" w:rsidP="005B026C">
      <w:pPr>
        <w:ind w:firstLine="708"/>
        <w:jc w:val="both"/>
      </w:pPr>
    </w:p>
    <w:p w:rsidR="005B026C" w:rsidRDefault="005B026C" w:rsidP="005B026C">
      <w:pPr>
        <w:ind w:firstLine="708"/>
        <w:jc w:val="both"/>
      </w:pPr>
    </w:p>
    <w:p w:rsidR="005B026C" w:rsidRDefault="005B026C" w:rsidP="005B026C">
      <w:pPr>
        <w:ind w:firstLine="708"/>
        <w:jc w:val="both"/>
      </w:pPr>
    </w:p>
    <w:p w:rsidR="005B026C" w:rsidRDefault="005B026C" w:rsidP="005B026C">
      <w:pPr>
        <w:ind w:firstLine="708"/>
        <w:jc w:val="both"/>
      </w:pPr>
    </w:p>
    <w:p w:rsidR="005B026C" w:rsidRDefault="005B026C" w:rsidP="005B026C">
      <w:pPr>
        <w:ind w:firstLine="708"/>
        <w:jc w:val="both"/>
      </w:pPr>
    </w:p>
    <w:p w:rsidR="005B026C" w:rsidRDefault="005B026C" w:rsidP="005B026C">
      <w:pPr>
        <w:ind w:firstLine="708"/>
        <w:jc w:val="both"/>
      </w:pPr>
    </w:p>
    <w:p w:rsidR="005B026C" w:rsidRDefault="005B026C" w:rsidP="005B026C">
      <w:pPr>
        <w:ind w:firstLine="708"/>
        <w:jc w:val="both"/>
      </w:pPr>
      <w:r w:rsidRPr="007326D8">
        <w:rPr>
          <w:i/>
        </w:rPr>
        <w:t>Каким образом поменялось мировоззрение средневековья в сравнении с античными представлениями?</w:t>
      </w:r>
      <w:r>
        <w:t xml:space="preserve"> Если в период </w:t>
      </w:r>
      <w:r w:rsidRPr="00AE7B02">
        <w:rPr>
          <w:b/>
        </w:rPr>
        <w:t>античности</w:t>
      </w:r>
      <w:r>
        <w:t xml:space="preserve"> мировоззрение было </w:t>
      </w:r>
      <w:r w:rsidRPr="00AE7B02">
        <w:rPr>
          <w:b/>
        </w:rPr>
        <w:t>философским</w:t>
      </w:r>
      <w:r>
        <w:t xml:space="preserve">, то </w:t>
      </w:r>
      <w:r w:rsidRPr="00AE7B02">
        <w:rPr>
          <w:b/>
        </w:rPr>
        <w:t>в средние века</w:t>
      </w:r>
      <w:r>
        <w:t xml:space="preserve"> оно </w:t>
      </w:r>
      <w:r w:rsidRPr="00AE7B02">
        <w:rPr>
          <w:b/>
        </w:rPr>
        <w:t>стало религиозным</w:t>
      </w:r>
      <w:r>
        <w:t xml:space="preserve">. </w:t>
      </w:r>
    </w:p>
    <w:p w:rsidR="005B026C" w:rsidRPr="00AE7B02" w:rsidRDefault="005B026C" w:rsidP="005B026C">
      <w:pPr>
        <w:ind w:firstLine="708"/>
        <w:jc w:val="both"/>
        <w:rPr>
          <w:i/>
        </w:rPr>
      </w:pPr>
      <w:r w:rsidRPr="00AE7B02">
        <w:rPr>
          <w:i/>
        </w:rPr>
        <w:t>Какой фактор повлиял на смену сознания?</w:t>
      </w:r>
    </w:p>
    <w:p w:rsidR="005B026C" w:rsidRDefault="005B026C" w:rsidP="005B026C">
      <w:pPr>
        <w:ind w:firstLine="708"/>
        <w:jc w:val="both"/>
      </w:pPr>
      <w:r>
        <w:t>Произошло укрепление католической церкви (</w:t>
      </w:r>
      <w:r w:rsidRPr="007326D8">
        <w:rPr>
          <w:lang w:val="en-US"/>
        </w:rPr>
        <w:t>XI</w:t>
      </w:r>
      <w:r>
        <w:t xml:space="preserve"> в.) и </w:t>
      </w:r>
      <w:r w:rsidRPr="00DB66FD">
        <w:t>1054 г. произошло великое разделение церквей, в результате чего возникло две ветви христианства:</w:t>
      </w:r>
      <w:r>
        <w:t xml:space="preserve"> </w:t>
      </w:r>
      <w:r w:rsidRPr="007326D8">
        <w:rPr>
          <w:b/>
        </w:rPr>
        <w:t>Византия</w:t>
      </w:r>
      <w:r w:rsidRPr="00DB66FD">
        <w:t xml:space="preserve">, </w:t>
      </w:r>
      <w:r w:rsidRPr="007326D8">
        <w:rPr>
          <w:b/>
        </w:rPr>
        <w:t>унаследовав греческую культуру</w:t>
      </w:r>
      <w:r w:rsidRPr="00DB66FD">
        <w:t xml:space="preserve">, олицетворяла </w:t>
      </w:r>
      <w:r w:rsidRPr="007326D8">
        <w:rPr>
          <w:b/>
          <w:bCs/>
        </w:rPr>
        <w:t>православие</w:t>
      </w:r>
      <w:r w:rsidRPr="00DB66FD">
        <w:t>.</w:t>
      </w:r>
      <w:r>
        <w:t xml:space="preserve"> </w:t>
      </w:r>
      <w:r w:rsidRPr="007326D8">
        <w:rPr>
          <w:b/>
        </w:rPr>
        <w:t>Западная Европа</w:t>
      </w:r>
      <w:r w:rsidRPr="00DB66FD">
        <w:t xml:space="preserve">, наследница </w:t>
      </w:r>
      <w:r w:rsidRPr="007326D8">
        <w:rPr>
          <w:b/>
        </w:rPr>
        <w:t>римских традиций</w:t>
      </w:r>
      <w:r w:rsidRPr="00DB66FD">
        <w:t xml:space="preserve">, стала олицетворять </w:t>
      </w:r>
      <w:r w:rsidRPr="007326D8">
        <w:rPr>
          <w:bCs/>
        </w:rPr>
        <w:t>католицизм</w:t>
      </w:r>
      <w:r>
        <w:t>.</w:t>
      </w:r>
    </w:p>
    <w:p w:rsidR="005B026C" w:rsidRDefault="005B026C" w:rsidP="005B026C">
      <w:pPr>
        <w:jc w:val="both"/>
      </w:pPr>
      <w:r>
        <w:tab/>
      </w:r>
    </w:p>
    <w:p w:rsidR="005B026C" w:rsidRDefault="005B026C" w:rsidP="005B026C">
      <w:pPr>
        <w:ind w:firstLine="708"/>
        <w:jc w:val="both"/>
      </w:pPr>
      <w:r>
        <w:t xml:space="preserve">В Средние века возникает новое понимание человека. В человеке начинает цениться его духовная составляющая. Духовное совершенствование можно представить в виде лестницы, по которой человек поднимается к Богу. </w:t>
      </w:r>
      <w:r w:rsidRPr="007470A5">
        <w:rPr>
          <w:b/>
          <w:u w:val="single"/>
        </w:rPr>
        <w:t>Смыслом человеческой жизни</w:t>
      </w:r>
      <w:r w:rsidRPr="003919E8">
        <w:rPr>
          <w:u w:val="single"/>
        </w:rPr>
        <w:t xml:space="preserve"> в эпоху средневековья становится </w:t>
      </w:r>
      <w:r w:rsidRPr="007470A5">
        <w:rPr>
          <w:b/>
          <w:u w:val="single"/>
        </w:rPr>
        <w:t>духовное совершенствование</w:t>
      </w:r>
      <w:r>
        <w:t>. С точки зрения христианства, в человеке соединены 2 начала: человеческое и божественное.</w:t>
      </w:r>
    </w:p>
    <w:p w:rsidR="005B026C" w:rsidRPr="00B06855" w:rsidRDefault="005B026C" w:rsidP="005B026C">
      <w:pPr>
        <w:jc w:val="both"/>
        <w:rPr>
          <w:b/>
        </w:rPr>
      </w:pPr>
      <w:r w:rsidRPr="00B06855">
        <w:rPr>
          <w:b/>
        </w:rPr>
        <w:lastRenderedPageBreak/>
        <w:tab/>
        <w:t>Особенности художественной культуры:</w:t>
      </w:r>
    </w:p>
    <w:p w:rsidR="005B026C" w:rsidRDefault="005B026C" w:rsidP="005B026C">
      <w:pPr>
        <w:jc w:val="both"/>
      </w:pPr>
      <w:r w:rsidRPr="005B026C">
        <w:rPr>
          <w:b/>
        </w:rPr>
        <w:t>- Религиозность</w:t>
      </w:r>
      <w:r>
        <w:t xml:space="preserve"> - </w:t>
      </w:r>
      <w:r>
        <w:t>отражение христианского мироощущения (тесная связь с христианством)</w:t>
      </w:r>
      <w:r>
        <w:t xml:space="preserve">. </w:t>
      </w:r>
      <w:r>
        <w:t>Перед искусством ставятся новые задачи: приблизить человека к постижению духовных истин</w:t>
      </w:r>
      <w:r>
        <w:t>.</w:t>
      </w:r>
    </w:p>
    <w:p w:rsidR="005B026C" w:rsidRDefault="005B026C" w:rsidP="005B026C">
      <w:pPr>
        <w:jc w:val="both"/>
      </w:pPr>
      <w:proofErr w:type="gramStart"/>
      <w:r w:rsidRPr="005B026C">
        <w:rPr>
          <w:b/>
        </w:rPr>
        <w:t>- Символичность</w:t>
      </w:r>
      <w:r>
        <w:t xml:space="preserve"> </w:t>
      </w:r>
      <w:r>
        <w:t>(</w:t>
      </w:r>
      <w:proofErr w:type="spellStart"/>
      <w:r>
        <w:t>н-р</w:t>
      </w:r>
      <w:proofErr w:type="spellEnd"/>
      <w:r>
        <w:t>, христианский храм расположен по сторонам света, где Восток – алтарь, ассоциация с духом человека (просветление), Запад – вход – тело человека (незнание), остальное пространство – душа (путь от незнания к знанию).</w:t>
      </w:r>
      <w:proofErr w:type="gramEnd"/>
    </w:p>
    <w:p w:rsidR="005B026C" w:rsidRDefault="005B026C" w:rsidP="005B026C">
      <w:pPr>
        <w:jc w:val="both"/>
      </w:pPr>
      <w:proofErr w:type="gramStart"/>
      <w:r>
        <w:t xml:space="preserve">- </w:t>
      </w:r>
      <w:r w:rsidRPr="005B026C">
        <w:rPr>
          <w:b/>
        </w:rPr>
        <w:t>Дуализм</w:t>
      </w:r>
      <w:r>
        <w:t xml:space="preserve"> (для человека весь мир был пронизан наличием 2-ух противоположных начал (Бога и Дьявола, Добра и Зла, Жизни и Смерти и т.д.)</w:t>
      </w:r>
      <w:r>
        <w:t>.</w:t>
      </w:r>
      <w:proofErr w:type="gramEnd"/>
    </w:p>
    <w:p w:rsidR="005B026C" w:rsidRDefault="005B026C" w:rsidP="005B026C">
      <w:pPr>
        <w:jc w:val="both"/>
      </w:pPr>
      <w:r>
        <w:t xml:space="preserve">- </w:t>
      </w:r>
      <w:proofErr w:type="spellStart"/>
      <w:r w:rsidRPr="005B026C">
        <w:rPr>
          <w:b/>
        </w:rPr>
        <w:t>Эсхатологизм</w:t>
      </w:r>
      <w:proofErr w:type="spellEnd"/>
      <w:r>
        <w:t xml:space="preserve"> (в течени</w:t>
      </w:r>
      <w:proofErr w:type="gramStart"/>
      <w:r>
        <w:t>и</w:t>
      </w:r>
      <w:proofErr w:type="gramEnd"/>
      <w:r>
        <w:t xml:space="preserve"> всего средневековья люди боялись конца света и готовились к нему. </w:t>
      </w:r>
      <w:proofErr w:type="gramStart"/>
      <w:r>
        <w:t>Это хорошо видно по фольклору и скульптурному обрамлению соборов)</w:t>
      </w:r>
      <w:r>
        <w:t>.</w:t>
      </w:r>
      <w:proofErr w:type="gramEnd"/>
    </w:p>
    <w:p w:rsidR="005B026C" w:rsidRDefault="005B026C" w:rsidP="005B026C">
      <w:pPr>
        <w:jc w:val="both"/>
      </w:pPr>
      <w:proofErr w:type="gramStart"/>
      <w:r>
        <w:t xml:space="preserve">- </w:t>
      </w:r>
      <w:r w:rsidRPr="005B026C">
        <w:rPr>
          <w:b/>
        </w:rPr>
        <w:t>Иерархичность</w:t>
      </w:r>
      <w:r>
        <w:t xml:space="preserve"> (была очень строгая иерархия среди людей (короли-рыцари-крестьяне) и переход из одного сословия в другое был затруднен.</w:t>
      </w:r>
      <w:proofErr w:type="gramEnd"/>
      <w:r>
        <w:t xml:space="preserve"> </w:t>
      </w:r>
      <w:proofErr w:type="gramStart"/>
      <w:r>
        <w:t>Таким же воспринимали и духовный мир, ангелы и святые все имеют свое место в этой структуре)</w:t>
      </w:r>
      <w:proofErr w:type="gramEnd"/>
    </w:p>
    <w:p w:rsidR="005B026C" w:rsidRPr="005B026C" w:rsidRDefault="005B026C" w:rsidP="005B026C">
      <w:pPr>
        <w:jc w:val="both"/>
      </w:pPr>
    </w:p>
    <w:sectPr w:rsidR="005B026C" w:rsidRPr="005B026C" w:rsidSect="00C0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6C"/>
    <w:rsid w:val="000D4BC5"/>
    <w:rsid w:val="005B026C"/>
    <w:rsid w:val="00C02A6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2020-04-22T17:50:00Z</dcterms:created>
  <dcterms:modified xsi:type="dcterms:W3CDTF">2020-04-22T17:59:00Z</dcterms:modified>
</cp:coreProperties>
</file>