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5F" w:rsidRPr="00404CC7" w:rsidRDefault="00B1115F" w:rsidP="00B1115F">
      <w:pPr>
        <w:jc w:val="center"/>
        <w:rPr>
          <w:rFonts w:ascii="Times New Roman" w:hAnsi="Times New Roman" w:cs="Times New Roman"/>
          <w:b/>
          <w:sz w:val="28"/>
        </w:rPr>
      </w:pPr>
      <w:r w:rsidRPr="00404CC7">
        <w:rPr>
          <w:rFonts w:ascii="Times New Roman" w:hAnsi="Times New Roman" w:cs="Times New Roman"/>
          <w:b/>
          <w:sz w:val="28"/>
        </w:rPr>
        <w:t xml:space="preserve">Русская культура второй половины </w:t>
      </w:r>
      <w:r w:rsidRPr="00404CC7">
        <w:rPr>
          <w:rFonts w:ascii="Times New Roman" w:hAnsi="Times New Roman" w:cs="Times New Roman"/>
          <w:b/>
          <w:sz w:val="28"/>
          <w:lang w:val="en-US"/>
        </w:rPr>
        <w:t>XIX</w:t>
      </w:r>
      <w:r w:rsidRPr="00404CC7">
        <w:rPr>
          <w:rFonts w:ascii="Times New Roman" w:hAnsi="Times New Roman" w:cs="Times New Roman"/>
          <w:b/>
          <w:sz w:val="28"/>
        </w:rPr>
        <w:t xml:space="preserve"> века</w:t>
      </w:r>
    </w:p>
    <w:p w:rsidR="00B1115F" w:rsidRPr="00FB141B" w:rsidRDefault="00B1115F" w:rsidP="00FB141B">
      <w:pPr>
        <w:pStyle w:val="a3"/>
        <w:jc w:val="both"/>
        <w:rPr>
          <w:color w:val="000000"/>
          <w:sz w:val="28"/>
          <w:szCs w:val="28"/>
        </w:rPr>
      </w:pPr>
      <w:r w:rsidRPr="00FB141B">
        <w:rPr>
          <w:color w:val="000000"/>
          <w:sz w:val="28"/>
          <w:szCs w:val="28"/>
        </w:rPr>
        <w:t xml:space="preserve">В середине XIX </w:t>
      </w:r>
      <w:proofErr w:type="gramStart"/>
      <w:r w:rsidRPr="00FB141B">
        <w:rPr>
          <w:color w:val="000000"/>
          <w:sz w:val="28"/>
          <w:szCs w:val="28"/>
        </w:rPr>
        <w:t>в</w:t>
      </w:r>
      <w:proofErr w:type="gramEnd"/>
      <w:r w:rsidRPr="00FB141B">
        <w:rPr>
          <w:color w:val="000000"/>
          <w:sz w:val="28"/>
          <w:szCs w:val="28"/>
        </w:rPr>
        <w:t xml:space="preserve">. </w:t>
      </w:r>
      <w:proofErr w:type="gramStart"/>
      <w:r w:rsidRPr="00FB141B">
        <w:rPr>
          <w:color w:val="000000"/>
          <w:sz w:val="28"/>
          <w:szCs w:val="28"/>
        </w:rPr>
        <w:t>Россия</w:t>
      </w:r>
      <w:proofErr w:type="gramEnd"/>
      <w:r w:rsidRPr="00FB141B">
        <w:rPr>
          <w:color w:val="000000"/>
          <w:sz w:val="28"/>
          <w:szCs w:val="28"/>
        </w:rPr>
        <w:t xml:space="preserve"> пережила сильные потрясения: поражением закончилась Крымская война 1853—1856 гг., умер император Николай I, взошедший на престол Александр II</w:t>
      </w:r>
      <w:bookmarkStart w:id="0" w:name="_GoBack"/>
      <w:bookmarkEnd w:id="0"/>
      <w:r w:rsidRPr="00FB141B">
        <w:rPr>
          <w:color w:val="000000"/>
          <w:sz w:val="28"/>
          <w:szCs w:val="28"/>
        </w:rPr>
        <w:t xml:space="preserve"> (1855—1881 гг.) осуществил долгожданную отмену крепостного права и другие реформы. Ощущалась острая потребность в переменах, и в обществе бурно обсуждались возможные пути развития страны.</w:t>
      </w:r>
    </w:p>
    <w:p w:rsidR="00B1115F" w:rsidRPr="00FB141B" w:rsidRDefault="00B1115F" w:rsidP="00FB141B">
      <w:pPr>
        <w:pStyle w:val="a3"/>
        <w:jc w:val="both"/>
        <w:rPr>
          <w:color w:val="000000"/>
          <w:sz w:val="28"/>
          <w:szCs w:val="28"/>
        </w:rPr>
      </w:pPr>
      <w:r w:rsidRPr="00FB141B">
        <w:rPr>
          <w:color w:val="000000"/>
          <w:sz w:val="28"/>
          <w:szCs w:val="28"/>
        </w:rPr>
        <w:t>Ареной борьбы различных идей стали литературные журналы. Писатель и философ Николай Гаврилович Чернышевский провозглашал: искусство ценно тем, что оно произносит «приговор над изображаемыми явлениями»; его цель — «руководить мнением общества, приготовлять и облегчать улучшения в национальной жизни».</w:t>
      </w:r>
      <w:r>
        <w:rPr>
          <w:color w:val="000000"/>
          <w:sz w:val="27"/>
          <w:szCs w:val="27"/>
        </w:rPr>
        <w:t xml:space="preserve"> </w:t>
      </w:r>
      <w:r w:rsidRPr="00FB141B">
        <w:rPr>
          <w:color w:val="000000"/>
          <w:sz w:val="28"/>
          <w:szCs w:val="28"/>
        </w:rPr>
        <w:t>Художники стремились к тому, чтобы их искусство было связано с решением социальных проблем.</w:t>
      </w:r>
    </w:p>
    <w:p w:rsidR="00B1115F" w:rsidRPr="00404CC7" w:rsidRDefault="00B1115F" w:rsidP="00FB141B">
      <w:pPr>
        <w:pStyle w:val="a3"/>
        <w:jc w:val="both"/>
        <w:rPr>
          <w:color w:val="000000"/>
          <w:sz w:val="28"/>
          <w:szCs w:val="28"/>
        </w:rPr>
      </w:pPr>
      <w:r w:rsidRPr="00404CC7">
        <w:rPr>
          <w:sz w:val="28"/>
          <w:szCs w:val="28"/>
        </w:rPr>
        <w:t>Коне</w:t>
      </w:r>
      <w:r w:rsidR="00FB141B">
        <w:rPr>
          <w:sz w:val="28"/>
          <w:szCs w:val="28"/>
        </w:rPr>
        <w:t>ц</w:t>
      </w:r>
      <w:r w:rsidRPr="00404CC7">
        <w:rPr>
          <w:sz w:val="28"/>
          <w:szCs w:val="28"/>
        </w:rPr>
        <w:t xml:space="preserve"> 50- и 60- год XIX век — очень важны</w:t>
      </w:r>
      <w:r w:rsidR="00FB141B">
        <w:rPr>
          <w:sz w:val="28"/>
          <w:szCs w:val="28"/>
        </w:rPr>
        <w:t>й</w:t>
      </w:r>
      <w:r w:rsidRPr="00404CC7">
        <w:rPr>
          <w:sz w:val="28"/>
          <w:szCs w:val="28"/>
        </w:rPr>
        <w:t xml:space="preserve"> эта</w:t>
      </w:r>
      <w:r w:rsidR="00FB141B">
        <w:rPr>
          <w:sz w:val="28"/>
          <w:szCs w:val="28"/>
        </w:rPr>
        <w:t>п</w:t>
      </w:r>
      <w:r w:rsidRPr="00404CC7">
        <w:rPr>
          <w:sz w:val="28"/>
          <w:szCs w:val="28"/>
        </w:rPr>
        <w:t xml:space="preserve"> в развитии русского реалистического искусства. Для этого период</w:t>
      </w:r>
      <w:r w:rsidR="00FB141B">
        <w:rPr>
          <w:sz w:val="28"/>
          <w:szCs w:val="28"/>
        </w:rPr>
        <w:t>а</w:t>
      </w:r>
      <w:r w:rsidRPr="00404CC7">
        <w:rPr>
          <w:sz w:val="28"/>
          <w:szCs w:val="28"/>
        </w:rPr>
        <w:t xml:space="preserve"> характер</w:t>
      </w:r>
      <w:r w:rsidR="00FB141B">
        <w:rPr>
          <w:sz w:val="28"/>
          <w:szCs w:val="28"/>
        </w:rPr>
        <w:t>на</w:t>
      </w:r>
      <w:r w:rsidRPr="00404CC7">
        <w:rPr>
          <w:sz w:val="28"/>
          <w:szCs w:val="28"/>
        </w:rPr>
        <w:t xml:space="preserve"> тесна</w:t>
      </w:r>
      <w:r w:rsidR="00404CC7" w:rsidRPr="00404CC7">
        <w:rPr>
          <w:sz w:val="28"/>
          <w:szCs w:val="28"/>
        </w:rPr>
        <w:t>я</w:t>
      </w:r>
      <w:r w:rsidRPr="00404CC7">
        <w:rPr>
          <w:sz w:val="28"/>
          <w:szCs w:val="28"/>
        </w:rPr>
        <w:t xml:space="preserve"> связь искусств</w:t>
      </w:r>
      <w:r w:rsidR="00FB141B">
        <w:rPr>
          <w:sz w:val="28"/>
          <w:szCs w:val="28"/>
        </w:rPr>
        <w:t>а</w:t>
      </w:r>
      <w:r w:rsidRPr="00404CC7">
        <w:rPr>
          <w:sz w:val="28"/>
          <w:szCs w:val="28"/>
        </w:rPr>
        <w:t xml:space="preserve"> с передовой общественной мыслью, революционно-демократическим движением, значительное сближение искусства с жизнью. Художник</w:t>
      </w:r>
      <w:r w:rsidR="00FB141B">
        <w:rPr>
          <w:sz w:val="28"/>
          <w:szCs w:val="28"/>
        </w:rPr>
        <w:t>и</w:t>
      </w:r>
      <w:r w:rsidRPr="00404CC7">
        <w:rPr>
          <w:sz w:val="28"/>
          <w:szCs w:val="28"/>
        </w:rPr>
        <w:t xml:space="preserve"> стремились правдиво рассказать о суровой жизни народа, заостряли внимание на теневых ее сторонах, выявляя кричащие социальны</w:t>
      </w:r>
      <w:r w:rsidR="00FB141B">
        <w:rPr>
          <w:sz w:val="28"/>
          <w:szCs w:val="28"/>
        </w:rPr>
        <w:t>е</w:t>
      </w:r>
      <w:r w:rsidRPr="00404CC7">
        <w:rPr>
          <w:sz w:val="28"/>
          <w:szCs w:val="28"/>
        </w:rPr>
        <w:t xml:space="preserve"> противоречия. Шла переоценка ценностей, утверждались новы идеалы. Критически</w:t>
      </w:r>
      <w:r w:rsidR="00FB141B">
        <w:rPr>
          <w:sz w:val="28"/>
          <w:szCs w:val="28"/>
        </w:rPr>
        <w:t>й</w:t>
      </w:r>
      <w:r w:rsidRPr="00404CC7">
        <w:rPr>
          <w:sz w:val="28"/>
          <w:szCs w:val="28"/>
        </w:rPr>
        <w:t xml:space="preserve"> реализм становится определяющим художественны</w:t>
      </w:r>
      <w:r w:rsidR="00FB141B">
        <w:rPr>
          <w:sz w:val="28"/>
          <w:szCs w:val="28"/>
        </w:rPr>
        <w:t>м</w:t>
      </w:r>
      <w:r w:rsidRPr="00404CC7">
        <w:rPr>
          <w:sz w:val="28"/>
          <w:szCs w:val="28"/>
        </w:rPr>
        <w:t xml:space="preserve"> направлением. Этот перело</w:t>
      </w:r>
      <w:r w:rsidR="00404CC7" w:rsidRPr="00404CC7">
        <w:rPr>
          <w:sz w:val="28"/>
          <w:szCs w:val="28"/>
        </w:rPr>
        <w:t>м</w:t>
      </w:r>
      <w:r w:rsidRPr="00404CC7">
        <w:rPr>
          <w:sz w:val="28"/>
          <w:szCs w:val="28"/>
        </w:rPr>
        <w:t xml:space="preserve"> в искусств</w:t>
      </w:r>
      <w:r w:rsidR="00404CC7" w:rsidRPr="00404CC7">
        <w:rPr>
          <w:sz w:val="28"/>
          <w:szCs w:val="28"/>
        </w:rPr>
        <w:t>е</w:t>
      </w:r>
      <w:r w:rsidRPr="00404CC7">
        <w:rPr>
          <w:sz w:val="28"/>
          <w:szCs w:val="28"/>
        </w:rPr>
        <w:t xml:space="preserve"> нельз</w:t>
      </w:r>
      <w:r w:rsidR="00404CC7" w:rsidRPr="00404CC7">
        <w:rPr>
          <w:sz w:val="28"/>
          <w:szCs w:val="28"/>
        </w:rPr>
        <w:t>я</w:t>
      </w:r>
      <w:r w:rsidRPr="00404CC7">
        <w:rPr>
          <w:sz w:val="28"/>
          <w:szCs w:val="28"/>
        </w:rPr>
        <w:t xml:space="preserve"> понят</w:t>
      </w:r>
      <w:r w:rsidR="00FB141B">
        <w:rPr>
          <w:sz w:val="28"/>
          <w:szCs w:val="28"/>
        </w:rPr>
        <w:t>ь</w:t>
      </w:r>
      <w:r w:rsidRPr="00404CC7">
        <w:rPr>
          <w:sz w:val="28"/>
          <w:szCs w:val="28"/>
        </w:rPr>
        <w:t xml:space="preserve"> бе</w:t>
      </w:r>
      <w:r w:rsidR="00404CC7" w:rsidRPr="00404CC7">
        <w:rPr>
          <w:sz w:val="28"/>
          <w:szCs w:val="28"/>
        </w:rPr>
        <w:t>з</w:t>
      </w:r>
      <w:r w:rsidRPr="00404CC7">
        <w:rPr>
          <w:sz w:val="28"/>
          <w:szCs w:val="28"/>
        </w:rPr>
        <w:t xml:space="preserve"> учет</w:t>
      </w:r>
      <w:r w:rsidR="00404CC7" w:rsidRPr="00404CC7">
        <w:rPr>
          <w:sz w:val="28"/>
          <w:szCs w:val="28"/>
        </w:rPr>
        <w:t>а</w:t>
      </w:r>
      <w:r w:rsidRPr="00404CC7">
        <w:rPr>
          <w:sz w:val="28"/>
          <w:szCs w:val="28"/>
        </w:rPr>
        <w:t xml:space="preserve"> конкретно</w:t>
      </w:r>
      <w:r w:rsidR="00404CC7" w:rsidRPr="00404CC7">
        <w:rPr>
          <w:sz w:val="28"/>
          <w:szCs w:val="28"/>
        </w:rPr>
        <w:t>й</w:t>
      </w:r>
      <w:r w:rsidRPr="00404CC7">
        <w:rPr>
          <w:sz w:val="28"/>
          <w:szCs w:val="28"/>
        </w:rPr>
        <w:t xml:space="preserve"> </w:t>
      </w:r>
      <w:r w:rsidR="00404CC7" w:rsidRPr="00404CC7">
        <w:rPr>
          <w:sz w:val="28"/>
          <w:szCs w:val="28"/>
        </w:rPr>
        <w:t>исторической</w:t>
      </w:r>
      <w:r w:rsidRPr="00404CC7">
        <w:rPr>
          <w:sz w:val="28"/>
          <w:szCs w:val="28"/>
        </w:rPr>
        <w:t xml:space="preserve"> </w:t>
      </w:r>
      <w:r w:rsidR="00404CC7" w:rsidRPr="00404CC7">
        <w:rPr>
          <w:sz w:val="28"/>
          <w:szCs w:val="28"/>
        </w:rPr>
        <w:t>обстановки</w:t>
      </w:r>
      <w:r w:rsidRPr="00404CC7">
        <w:rPr>
          <w:sz w:val="28"/>
          <w:szCs w:val="28"/>
        </w:rPr>
        <w:t xml:space="preserve"> те</w:t>
      </w:r>
      <w:r w:rsidR="00404CC7" w:rsidRPr="00404CC7">
        <w:rPr>
          <w:sz w:val="28"/>
          <w:szCs w:val="28"/>
        </w:rPr>
        <w:t>х</w:t>
      </w:r>
      <w:r w:rsidRPr="00404CC7">
        <w:rPr>
          <w:sz w:val="28"/>
          <w:szCs w:val="28"/>
        </w:rPr>
        <w:t xml:space="preserve"> лет.</w:t>
      </w:r>
    </w:p>
    <w:p w:rsidR="00B1115F" w:rsidRDefault="00B1115F" w:rsidP="00B1115F">
      <w:pPr>
        <w:jc w:val="center"/>
      </w:pPr>
    </w:p>
    <w:p w:rsidR="00404CC7" w:rsidRDefault="00B1115F" w:rsidP="00B1115F">
      <w:pPr>
        <w:jc w:val="center"/>
      </w:pPr>
      <w:r w:rsidRPr="00B1115F">
        <w:rPr>
          <w:noProof/>
          <w:lang w:eastAsia="ru-RU"/>
        </w:rPr>
        <w:drawing>
          <wp:inline distT="0" distB="0" distL="0" distR="0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CC7" w:rsidSect="009C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15F"/>
    <w:rsid w:val="000C6A3F"/>
    <w:rsid w:val="002E1A34"/>
    <w:rsid w:val="00404CC7"/>
    <w:rsid w:val="009C0992"/>
    <w:rsid w:val="00B1115F"/>
    <w:rsid w:val="00FB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2020-04-20T20:07:00Z</dcterms:created>
  <dcterms:modified xsi:type="dcterms:W3CDTF">2020-05-05T20:51:00Z</dcterms:modified>
</cp:coreProperties>
</file>